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F6" w:rsidRDefault="002B24F6" w:rsidP="002B24F6">
      <w:pPr>
        <w:jc w:val="center"/>
        <w:rPr>
          <w:rFonts w:ascii="Comic Sans MS" w:hAnsi="Comic Sans MS"/>
          <w:b/>
          <w:bCs/>
          <w:szCs w:val="20"/>
          <w:u w:val="single"/>
        </w:rPr>
      </w:pPr>
      <w:r>
        <w:rPr>
          <w:rFonts w:ascii="Comic Sans MS" w:hAnsi="Comic Sans MS"/>
          <w:b/>
          <w:bCs/>
          <w:szCs w:val="20"/>
          <w:u w:val="single"/>
        </w:rPr>
        <w:t>INFORMATIONS UTILES</w:t>
      </w:r>
      <w:r w:rsidR="005915E1">
        <w:rPr>
          <w:rFonts w:ascii="Comic Sans MS" w:hAnsi="Comic Sans MS"/>
          <w:b/>
          <w:bCs/>
          <w:szCs w:val="20"/>
          <w:u w:val="single"/>
        </w:rPr>
        <w:t>- Séjour féminines-mixité</w:t>
      </w:r>
    </w:p>
    <w:p w:rsidR="00D63783" w:rsidRDefault="00375F22" w:rsidP="002B24F6">
      <w:pPr>
        <w:jc w:val="center"/>
        <w:rPr>
          <w:rFonts w:ascii="Comic Sans MS" w:hAnsi="Comic Sans MS"/>
          <w:b/>
          <w:bCs/>
          <w:szCs w:val="20"/>
          <w:u w:val="single"/>
        </w:rPr>
      </w:pPr>
      <w:r>
        <w:rPr>
          <w:rFonts w:ascii="Comic Sans MS" w:hAnsi="Comic Sans MS"/>
          <w:b/>
          <w:bCs/>
          <w:szCs w:val="20"/>
          <w:u w:val="single"/>
        </w:rPr>
        <w:t>Domaine de la Chataigneraie à MAURS (15) Cantal</w:t>
      </w:r>
    </w:p>
    <w:p w:rsidR="00375F22" w:rsidRDefault="002B24F6" w:rsidP="00D63783">
      <w:pPr>
        <w:spacing w:after="200"/>
        <w:jc w:val="center"/>
        <w:rPr>
          <w:i/>
          <w:iCs/>
          <w:color w:val="1F497D"/>
        </w:rPr>
      </w:pPr>
      <w:r>
        <w:rPr>
          <w:rFonts w:ascii="Arial" w:hAnsi="Arial" w:cs="Arial"/>
          <w:b/>
          <w:bCs/>
          <w:sz w:val="20"/>
        </w:rPr>
        <w:t>Vous trouverez toutes les informations sur votre lieu d’hébergement en cliquant</w:t>
      </w:r>
      <w:r w:rsidR="00375F22">
        <w:rPr>
          <w:rFonts w:ascii="Arial" w:hAnsi="Arial" w:cs="Arial"/>
          <w:b/>
          <w:bCs/>
          <w:sz w:val="20"/>
        </w:rPr>
        <w:t xml:space="preserve"> sur 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i/>
          <w:iCs/>
          <w:color w:val="1F497D"/>
        </w:rPr>
        <w:t> </w:t>
      </w:r>
    </w:p>
    <w:p w:rsidR="002B24F6" w:rsidRPr="002F448E" w:rsidRDefault="002B24F6" w:rsidP="00D63783">
      <w:pPr>
        <w:spacing w:after="200"/>
        <w:jc w:val="center"/>
        <w:rPr>
          <w:rFonts w:ascii="Arial" w:hAnsi="Arial" w:cs="Arial"/>
          <w:b/>
          <w:bCs/>
          <w:sz w:val="22"/>
        </w:rPr>
      </w:pPr>
      <w:r w:rsidRPr="002F448E">
        <w:rPr>
          <w:b/>
          <w:i/>
          <w:iCs/>
          <w:color w:val="0000FF"/>
        </w:rPr>
        <w:t>https://</w:t>
      </w:r>
      <w:r w:rsidRPr="002F448E">
        <w:rPr>
          <w:b/>
          <w:i/>
          <w:iCs/>
        </w:rPr>
        <w:t>www.</w:t>
      </w:r>
      <w:r w:rsidR="00375F22">
        <w:rPr>
          <w:b/>
          <w:i/>
          <w:iCs/>
        </w:rPr>
        <w:t>vacances-chataigneraie.com</w:t>
      </w:r>
    </w:p>
    <w:p w:rsidR="00F10B94" w:rsidRDefault="002B24F6" w:rsidP="00375F22">
      <w:pPr>
        <w:spacing w:before="100" w:beforeAutospacing="1" w:after="100" w:afterAutospacing="1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   </w:t>
      </w:r>
      <w:r w:rsidR="00375F22">
        <w:rPr>
          <w:rFonts w:ascii="Comic Sans MS" w:hAnsi="Comic Sans MS"/>
          <w:color w:val="7030A0"/>
          <w:sz w:val="20"/>
          <w:szCs w:val="20"/>
        </w:rPr>
        <w:t xml:space="preserve">Bénéficiant d’une situation géographique exceptionnelle, aux portes des départements du Lot et de l’Aveyron, à proximité des grands sites touristiques de Conques, </w:t>
      </w:r>
      <w:proofErr w:type="spellStart"/>
      <w:r w:rsidR="00375F22">
        <w:rPr>
          <w:rFonts w:ascii="Comic Sans MS" w:hAnsi="Comic Sans MS"/>
          <w:color w:val="7030A0"/>
          <w:sz w:val="20"/>
          <w:szCs w:val="20"/>
        </w:rPr>
        <w:t>Fijeac</w:t>
      </w:r>
      <w:proofErr w:type="spellEnd"/>
      <w:r w:rsidR="00375F22">
        <w:rPr>
          <w:rFonts w:ascii="Comic Sans MS" w:hAnsi="Comic Sans MS"/>
          <w:color w:val="7030A0"/>
          <w:sz w:val="20"/>
          <w:szCs w:val="20"/>
        </w:rPr>
        <w:t xml:space="preserve">, Saint </w:t>
      </w:r>
      <w:proofErr w:type="spellStart"/>
      <w:r w:rsidR="00375F22">
        <w:rPr>
          <w:rFonts w:ascii="Comic Sans MS" w:hAnsi="Comic Sans MS"/>
          <w:color w:val="7030A0"/>
          <w:sz w:val="20"/>
          <w:szCs w:val="20"/>
        </w:rPr>
        <w:t>Cirq</w:t>
      </w:r>
      <w:proofErr w:type="spellEnd"/>
      <w:r w:rsidR="00375F22">
        <w:rPr>
          <w:rFonts w:ascii="Comic Sans MS" w:hAnsi="Comic Sans MS"/>
          <w:color w:val="7030A0"/>
          <w:sz w:val="20"/>
          <w:szCs w:val="20"/>
        </w:rPr>
        <w:t xml:space="preserve"> </w:t>
      </w:r>
      <w:proofErr w:type="spellStart"/>
      <w:r w:rsidR="00375F22">
        <w:rPr>
          <w:rFonts w:ascii="Comic Sans MS" w:hAnsi="Comic Sans MS"/>
          <w:color w:val="7030A0"/>
          <w:sz w:val="20"/>
          <w:szCs w:val="20"/>
        </w:rPr>
        <w:t>Lapopi</w:t>
      </w:r>
      <w:r w:rsidR="00265458">
        <w:rPr>
          <w:rFonts w:ascii="Comic Sans MS" w:hAnsi="Comic Sans MS"/>
          <w:color w:val="7030A0"/>
          <w:sz w:val="20"/>
          <w:szCs w:val="20"/>
        </w:rPr>
        <w:t>e</w:t>
      </w:r>
      <w:proofErr w:type="spellEnd"/>
      <w:r w:rsidR="00265458">
        <w:rPr>
          <w:rFonts w:ascii="Comic Sans MS" w:hAnsi="Comic Sans MS"/>
          <w:color w:val="7030A0"/>
          <w:sz w:val="20"/>
          <w:szCs w:val="20"/>
        </w:rPr>
        <w:t>, Rocamadour, Salers, Puy Mary</w:t>
      </w:r>
      <w:r w:rsidR="00375F22">
        <w:rPr>
          <w:rFonts w:ascii="Comic Sans MS" w:hAnsi="Comic Sans MS"/>
          <w:color w:val="7030A0"/>
          <w:sz w:val="20"/>
          <w:szCs w:val="20"/>
        </w:rPr>
        <w:t>, au cœur d’une nature préservée et sauvage, LE DOMAINE DE LA CHATAIGNERAIE vous accueille.</w:t>
      </w:r>
    </w:p>
    <w:p w:rsidR="002B24F6" w:rsidRDefault="002B24F6" w:rsidP="005B5276">
      <w:pPr>
        <w:spacing w:before="100" w:beforeAutospacing="1" w:after="100" w:afterAutospacing="1"/>
        <w:jc w:val="both"/>
        <w:rPr>
          <w:rFonts w:ascii="Comic Sans MS" w:hAnsi="Comic Sans MS" w:cs="ComicSansMS,Bold"/>
          <w:b/>
          <w:bCs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</w:t>
      </w:r>
      <w:r>
        <w:rPr>
          <w:rFonts w:ascii="Comic Sans MS" w:hAnsi="Comic Sans MS"/>
          <w:iCs/>
          <w:sz w:val="20"/>
          <w:szCs w:val="20"/>
        </w:rPr>
        <w:t xml:space="preserve">  </w:t>
      </w:r>
      <w:r w:rsidR="00876A78" w:rsidRPr="00876A78">
        <w:rPr>
          <w:rFonts w:ascii="Comic Sans MS" w:hAnsi="Comic Sans MS"/>
          <w:iCs/>
          <w:sz w:val="20"/>
          <w:szCs w:val="20"/>
          <w:highlight w:val="yellow"/>
        </w:rPr>
        <w:t>Vélo route, V.A.E….</w:t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="003413D6" w:rsidRPr="003413D6">
        <w:rPr>
          <w:rFonts w:ascii="Comic Sans MS" w:hAnsi="Comic Sans MS"/>
          <w:b/>
          <w:iCs/>
          <w:sz w:val="20"/>
          <w:szCs w:val="20"/>
        </w:rPr>
        <w:t xml:space="preserve">Venez profiter de ce beau séjour alliant </w:t>
      </w:r>
      <w:r w:rsidR="00ED6A13">
        <w:rPr>
          <w:rFonts w:ascii="Comic Sans MS" w:hAnsi="Comic Sans MS"/>
          <w:b/>
          <w:iCs/>
          <w:sz w:val="20"/>
          <w:szCs w:val="20"/>
        </w:rPr>
        <w:t>l’</w:t>
      </w:r>
      <w:r w:rsidR="003413D6" w:rsidRPr="003413D6">
        <w:rPr>
          <w:rFonts w:ascii="Comic Sans MS" w:hAnsi="Comic Sans MS"/>
          <w:b/>
          <w:iCs/>
          <w:sz w:val="20"/>
          <w:szCs w:val="20"/>
        </w:rPr>
        <w:t xml:space="preserve">effort et </w:t>
      </w:r>
      <w:r w:rsidR="00ED6A13">
        <w:rPr>
          <w:rFonts w:ascii="Comic Sans MS" w:hAnsi="Comic Sans MS"/>
          <w:b/>
          <w:iCs/>
          <w:sz w:val="20"/>
          <w:szCs w:val="20"/>
        </w:rPr>
        <w:t xml:space="preserve">la </w:t>
      </w:r>
      <w:r w:rsidR="003413D6" w:rsidRPr="003413D6">
        <w:rPr>
          <w:rFonts w:ascii="Comic Sans MS" w:hAnsi="Comic Sans MS"/>
          <w:b/>
          <w:iCs/>
          <w:sz w:val="20"/>
          <w:szCs w:val="20"/>
        </w:rPr>
        <w:t>détente</w:t>
      </w:r>
      <w:r w:rsidR="00ED6A13">
        <w:rPr>
          <w:rFonts w:ascii="Comic Sans MS" w:hAnsi="Comic Sans MS" w:cs="ComicSansMS,Bold"/>
          <w:b/>
          <w:bCs/>
          <w:sz w:val="20"/>
          <w:szCs w:val="20"/>
        </w:rPr>
        <w:t>. V</w:t>
      </w:r>
      <w:r w:rsidR="003413D6">
        <w:rPr>
          <w:rFonts w:ascii="Comic Sans MS" w:hAnsi="Comic Sans MS" w:cs="ComicSansMS,Bold"/>
          <w:b/>
          <w:bCs/>
          <w:sz w:val="20"/>
          <w:szCs w:val="20"/>
        </w:rPr>
        <w:t xml:space="preserve">ous </w:t>
      </w:r>
      <w:r w:rsidR="00576AD7">
        <w:rPr>
          <w:rFonts w:ascii="Comic Sans MS" w:hAnsi="Comic Sans MS" w:cs="ComicSansMS,Bold"/>
          <w:b/>
          <w:bCs/>
          <w:sz w:val="20"/>
          <w:szCs w:val="20"/>
        </w:rPr>
        <w:t xml:space="preserve">aurez le plaisir de </w:t>
      </w:r>
      <w:r w:rsidR="003413D6">
        <w:rPr>
          <w:rFonts w:ascii="Comic Sans MS" w:hAnsi="Comic Sans MS" w:cs="ComicSansMS,Bold"/>
          <w:b/>
          <w:bCs/>
          <w:sz w:val="20"/>
          <w:szCs w:val="20"/>
        </w:rPr>
        <w:t>vous ressou</w:t>
      </w:r>
      <w:r w:rsidR="00D55D81">
        <w:rPr>
          <w:rFonts w:ascii="Comic Sans MS" w:hAnsi="Comic Sans MS" w:cs="ComicSansMS,Bold"/>
          <w:b/>
          <w:bCs/>
          <w:sz w:val="20"/>
          <w:szCs w:val="20"/>
        </w:rPr>
        <w:t>r</w:t>
      </w:r>
      <w:r w:rsidR="00576AD7">
        <w:rPr>
          <w:rFonts w:ascii="Comic Sans MS" w:hAnsi="Comic Sans MS" w:cs="ComicSansMS,Bold"/>
          <w:b/>
          <w:bCs/>
          <w:sz w:val="20"/>
          <w:szCs w:val="20"/>
        </w:rPr>
        <w:t>cer</w:t>
      </w:r>
      <w:r w:rsidR="003413D6">
        <w:rPr>
          <w:rFonts w:ascii="Comic Sans MS" w:hAnsi="Comic Sans MS" w:cs="ComicSansMS,Bold"/>
          <w:b/>
          <w:bCs/>
          <w:sz w:val="20"/>
          <w:szCs w:val="20"/>
        </w:rPr>
        <w:t xml:space="preserve"> à la piscine, au hammam</w:t>
      </w:r>
      <w:r w:rsidR="00576AD7">
        <w:rPr>
          <w:rFonts w:ascii="Comic Sans MS" w:hAnsi="Comic Sans MS" w:cs="ComicSansMS,Bold"/>
          <w:b/>
          <w:bCs/>
          <w:sz w:val="20"/>
          <w:szCs w:val="20"/>
        </w:rPr>
        <w:t>, au spa.</w:t>
      </w:r>
      <w:r w:rsidR="003413D6">
        <w:rPr>
          <w:rFonts w:ascii="Comic Sans MS" w:hAnsi="Comic Sans MS" w:cs="ComicSansMS,Bold"/>
          <w:b/>
          <w:bCs/>
          <w:sz w:val="20"/>
          <w:szCs w:val="20"/>
        </w:rPr>
        <w:t>… …</w:t>
      </w:r>
      <w:r>
        <w:rPr>
          <w:rFonts w:ascii="Comic Sans MS" w:hAnsi="Comic Sans MS" w:cs="ComicSansMS,Bold"/>
          <w:b/>
          <w:bCs/>
          <w:sz w:val="20"/>
          <w:szCs w:val="20"/>
        </w:rPr>
        <w:t> </w:t>
      </w:r>
    </w:p>
    <w:p w:rsidR="002B24F6" w:rsidRDefault="002B24F6" w:rsidP="005B5276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Le tarif comprend la pension complète (vin et café inclus</w:t>
      </w:r>
      <w:r w:rsidR="001A6E64">
        <w:rPr>
          <w:rFonts w:ascii="Comic Sans MS" w:hAnsi="Comic Sans MS"/>
          <w:sz w:val="20"/>
          <w:szCs w:val="20"/>
        </w:rPr>
        <w:t>, midi et soir</w:t>
      </w:r>
      <w:r>
        <w:rPr>
          <w:rFonts w:ascii="Comic Sans MS" w:hAnsi="Comic Sans MS"/>
          <w:sz w:val="20"/>
          <w:szCs w:val="20"/>
        </w:rPr>
        <w:t>) du dîner du 1er jour au déjeuner du dernier jour,</w:t>
      </w:r>
      <w:r w:rsidR="004F26D6">
        <w:rPr>
          <w:rFonts w:ascii="Comic Sans MS" w:hAnsi="Comic Sans MS"/>
          <w:sz w:val="20"/>
          <w:szCs w:val="20"/>
        </w:rPr>
        <w:t xml:space="preserve"> l’</w:t>
      </w:r>
      <w:r w:rsidR="00137A35">
        <w:rPr>
          <w:rFonts w:ascii="Comic Sans MS" w:hAnsi="Comic Sans MS"/>
          <w:sz w:val="20"/>
          <w:szCs w:val="20"/>
        </w:rPr>
        <w:t xml:space="preserve">apéritif </w:t>
      </w:r>
      <w:r w:rsidR="004F26D6">
        <w:rPr>
          <w:rFonts w:ascii="Comic Sans MS" w:hAnsi="Comic Sans MS"/>
          <w:sz w:val="20"/>
          <w:szCs w:val="20"/>
        </w:rPr>
        <w:t xml:space="preserve">de bienvenue, </w:t>
      </w:r>
      <w:r>
        <w:rPr>
          <w:rFonts w:ascii="Comic Sans MS" w:hAnsi="Comic Sans MS"/>
          <w:sz w:val="20"/>
          <w:szCs w:val="20"/>
        </w:rPr>
        <w:t xml:space="preserve">le ménage quotidien dans les chambres, des soirées </w:t>
      </w:r>
      <w:r w:rsidR="009A4D9C">
        <w:rPr>
          <w:rFonts w:ascii="Comic Sans MS" w:hAnsi="Comic Sans MS"/>
          <w:sz w:val="20"/>
          <w:szCs w:val="20"/>
        </w:rPr>
        <w:t xml:space="preserve">animées, </w:t>
      </w:r>
      <w:r>
        <w:rPr>
          <w:rFonts w:ascii="Comic Sans MS" w:hAnsi="Comic Sans MS"/>
          <w:sz w:val="20"/>
          <w:szCs w:val="20"/>
        </w:rPr>
        <w:t>conviviales</w:t>
      </w:r>
      <w:r w:rsidR="00D766D7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l’accès à toutes les installations sportives (</w:t>
      </w:r>
      <w:r w:rsidR="009A4D9C">
        <w:rPr>
          <w:rFonts w:ascii="Comic Sans MS" w:hAnsi="Comic Sans MS"/>
          <w:sz w:val="20"/>
          <w:szCs w:val="20"/>
        </w:rPr>
        <w:t xml:space="preserve">piscine : bassin semi-olympique (25x10), </w:t>
      </w:r>
      <w:r w:rsidR="00D766D7">
        <w:rPr>
          <w:rFonts w:ascii="Comic Sans MS" w:hAnsi="Comic Sans MS"/>
          <w:sz w:val="20"/>
          <w:szCs w:val="20"/>
        </w:rPr>
        <w:t>sauna, hammam,</w:t>
      </w:r>
      <w:r>
        <w:rPr>
          <w:rFonts w:ascii="Comic Sans MS" w:hAnsi="Comic Sans MS"/>
          <w:sz w:val="20"/>
          <w:szCs w:val="20"/>
        </w:rPr>
        <w:t xml:space="preserve"> </w:t>
      </w:r>
      <w:r w:rsidR="009A4D9C">
        <w:rPr>
          <w:rFonts w:ascii="Comic Sans MS" w:hAnsi="Comic Sans MS"/>
          <w:sz w:val="20"/>
          <w:szCs w:val="20"/>
        </w:rPr>
        <w:t xml:space="preserve">spa avec jacuzzi, salle de </w:t>
      </w:r>
      <w:r>
        <w:rPr>
          <w:rFonts w:ascii="Comic Sans MS" w:hAnsi="Comic Sans MS"/>
          <w:sz w:val="20"/>
          <w:szCs w:val="20"/>
        </w:rPr>
        <w:t xml:space="preserve">relaxation, </w:t>
      </w:r>
      <w:r w:rsidR="009A4D9C">
        <w:rPr>
          <w:rFonts w:ascii="Comic Sans MS" w:hAnsi="Comic Sans MS"/>
          <w:sz w:val="20"/>
          <w:szCs w:val="20"/>
        </w:rPr>
        <w:t>salle de musculation/</w:t>
      </w:r>
      <w:proofErr w:type="spellStart"/>
      <w:r w:rsidR="009A4D9C">
        <w:rPr>
          <w:rFonts w:ascii="Comic Sans MS" w:hAnsi="Comic Sans MS"/>
          <w:sz w:val="20"/>
          <w:szCs w:val="20"/>
        </w:rPr>
        <w:t>cardio</w:t>
      </w:r>
      <w:proofErr w:type="spellEnd"/>
      <w:r w:rsidR="00D766D7">
        <w:rPr>
          <w:rFonts w:ascii="Comic Sans MS" w:hAnsi="Comic Sans MS"/>
          <w:sz w:val="20"/>
          <w:szCs w:val="20"/>
        </w:rPr>
        <w:t>…</w:t>
      </w:r>
      <w:proofErr w:type="gramStart"/>
      <w:r>
        <w:rPr>
          <w:rFonts w:ascii="Comic Sans MS" w:hAnsi="Comic Sans MS"/>
          <w:sz w:val="20"/>
          <w:szCs w:val="20"/>
        </w:rPr>
        <w:t xml:space="preserve">, </w:t>
      </w:r>
      <w:r w:rsidR="00D766D7">
        <w:rPr>
          <w:rFonts w:ascii="Comic Sans MS" w:hAnsi="Comic Sans MS"/>
          <w:sz w:val="20"/>
          <w:szCs w:val="20"/>
        </w:rPr>
        <w:t>)</w:t>
      </w:r>
      <w:proofErr w:type="gramEnd"/>
      <w:r w:rsidR="00D766D7">
        <w:rPr>
          <w:rFonts w:ascii="Comic Sans MS" w:hAnsi="Comic Sans MS"/>
          <w:sz w:val="20"/>
          <w:szCs w:val="20"/>
        </w:rPr>
        <w:t>.</w:t>
      </w:r>
    </w:p>
    <w:p w:rsidR="002B24F6" w:rsidRDefault="002B24F6" w:rsidP="005B5276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Le tarif ne comprend pas</w:t>
      </w:r>
      <w:r w:rsidR="005915E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la chambre indivi</w:t>
      </w:r>
      <w:r w:rsidR="001A6E64">
        <w:rPr>
          <w:rFonts w:ascii="Comic Sans MS" w:hAnsi="Comic Sans MS"/>
          <w:sz w:val="20"/>
          <w:szCs w:val="20"/>
        </w:rPr>
        <w:t>duelle (4</w:t>
      </w:r>
      <w:r>
        <w:rPr>
          <w:rFonts w:ascii="Comic Sans MS" w:hAnsi="Comic Sans MS"/>
          <w:sz w:val="20"/>
          <w:szCs w:val="20"/>
        </w:rPr>
        <w:t>0€</w:t>
      </w:r>
      <w:r w:rsidR="003F1228">
        <w:rPr>
          <w:rFonts w:ascii="Comic Sans MS" w:hAnsi="Comic Sans MS"/>
          <w:sz w:val="20"/>
          <w:szCs w:val="20"/>
        </w:rPr>
        <w:t>), l’assurance annulation</w:t>
      </w:r>
      <w:r>
        <w:rPr>
          <w:rFonts w:ascii="Comic Sans MS" w:hAnsi="Comic Sans MS"/>
          <w:sz w:val="20"/>
          <w:szCs w:val="20"/>
        </w:rPr>
        <w:t xml:space="preserve"> optionnell</w:t>
      </w:r>
      <w:r w:rsidR="00850F4A">
        <w:rPr>
          <w:rFonts w:ascii="Comic Sans MS" w:hAnsi="Comic Sans MS"/>
          <w:sz w:val="20"/>
          <w:szCs w:val="20"/>
        </w:rPr>
        <w:t>e (</w:t>
      </w:r>
      <w:r>
        <w:rPr>
          <w:rFonts w:ascii="Comic Sans MS" w:hAnsi="Comic Sans MS"/>
          <w:sz w:val="20"/>
          <w:szCs w:val="20"/>
        </w:rPr>
        <w:t>l</w:t>
      </w:r>
      <w:r w:rsidR="00850F4A">
        <w:rPr>
          <w:rFonts w:ascii="Comic Sans MS" w:hAnsi="Comic Sans MS"/>
          <w:sz w:val="20"/>
          <w:szCs w:val="20"/>
        </w:rPr>
        <w:t>0€)</w:t>
      </w:r>
      <w:r w:rsidR="00ED6A13">
        <w:rPr>
          <w:rFonts w:ascii="Comic Sans MS" w:hAnsi="Comic Sans MS"/>
          <w:sz w:val="20"/>
          <w:szCs w:val="20"/>
        </w:rPr>
        <w:t>, vos frais personnels…</w:t>
      </w:r>
    </w:p>
    <w:p w:rsidR="002B24F6" w:rsidRDefault="002B24F6" w:rsidP="005B5276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Le déjeuner sera pris au Village Vacances ou sous forme de pique-nique</w:t>
      </w:r>
      <w:r w:rsidR="00ED6A13">
        <w:rPr>
          <w:rFonts w:ascii="Comic Sans MS" w:hAnsi="Comic Sans MS" w:cs="Arial"/>
          <w:sz w:val="20"/>
          <w:szCs w:val="20"/>
        </w:rPr>
        <w:t xml:space="preserve"> (choisi par v</w:t>
      </w:r>
      <w:r w:rsidR="009A4D9C">
        <w:rPr>
          <w:rFonts w:ascii="Comic Sans MS" w:hAnsi="Comic Sans MS" w:cs="Arial"/>
          <w:sz w:val="20"/>
          <w:szCs w:val="20"/>
        </w:rPr>
        <w:t>os soins au buffet)</w:t>
      </w:r>
      <w:r>
        <w:rPr>
          <w:rFonts w:ascii="Comic Sans MS" w:hAnsi="Comic Sans MS" w:cs="Arial"/>
          <w:sz w:val="20"/>
          <w:szCs w:val="20"/>
        </w:rPr>
        <w:t xml:space="preserve">. </w:t>
      </w:r>
    </w:p>
    <w:p w:rsidR="002B24F6" w:rsidRDefault="002B24F6" w:rsidP="005B5276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L’hébergement sera en chambres doubles, le linge de toilette et draps sont fournis. </w:t>
      </w:r>
    </w:p>
    <w:p w:rsidR="002B24F6" w:rsidRDefault="002B24F6" w:rsidP="005B5276">
      <w:pPr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D1D09" w:rsidRPr="00ED6A13">
        <w:rPr>
          <w:rFonts w:ascii="Comic Sans MS" w:hAnsi="Comic Sans MS" w:cs="Arial"/>
          <w:b/>
          <w:sz w:val="20"/>
          <w:szCs w:val="20"/>
        </w:rPr>
        <w:t>Les vélos seront entreposés</w:t>
      </w:r>
      <w:r w:rsidR="00C17479" w:rsidRPr="00ED6A13">
        <w:rPr>
          <w:rFonts w:ascii="Comic Sans MS" w:hAnsi="Comic Sans MS" w:cs="Arial"/>
          <w:b/>
          <w:sz w:val="20"/>
          <w:szCs w:val="20"/>
        </w:rPr>
        <w:t xml:space="preserve"> </w:t>
      </w:r>
      <w:r w:rsidR="00ED6A13" w:rsidRPr="00ED6A13">
        <w:rPr>
          <w:rFonts w:ascii="Comic Sans MS" w:hAnsi="Comic Sans MS" w:cs="Arial"/>
          <w:b/>
          <w:sz w:val="20"/>
          <w:szCs w:val="20"/>
        </w:rPr>
        <w:t>dans un local sécurisé et privatisé.</w:t>
      </w:r>
    </w:p>
    <w:p w:rsidR="00ED6A13" w:rsidRPr="00ED6A13" w:rsidRDefault="00ED6A13" w:rsidP="005B5276">
      <w:pPr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Une borne V.A.E est à disposition.</w:t>
      </w:r>
    </w:p>
    <w:p w:rsidR="002B24F6" w:rsidRDefault="00FD1D09" w:rsidP="005B5276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2B24F6">
        <w:rPr>
          <w:rFonts w:ascii="Comic Sans MS" w:hAnsi="Comic Sans MS"/>
          <w:bCs/>
          <w:sz w:val="20"/>
          <w:szCs w:val="20"/>
        </w:rPr>
        <w:t>Plusieurs parcours vous seront proposés</w:t>
      </w:r>
      <w:r w:rsidR="002B24F6">
        <w:rPr>
          <w:rFonts w:ascii="Arial" w:hAnsi="Arial" w:cs="Arial"/>
          <w:bCs/>
          <w:sz w:val="20"/>
          <w:szCs w:val="20"/>
        </w:rPr>
        <w:t xml:space="preserve"> </w:t>
      </w:r>
      <w:r w:rsidR="002B24F6">
        <w:rPr>
          <w:rFonts w:ascii="Comic Sans MS" w:hAnsi="Comic Sans MS"/>
          <w:bCs/>
          <w:sz w:val="20"/>
          <w:szCs w:val="20"/>
        </w:rPr>
        <w:t xml:space="preserve">chaque jour avec des difficultés et des distances adaptées à chacun des </w:t>
      </w:r>
      <w:r>
        <w:rPr>
          <w:rFonts w:ascii="Comic Sans MS" w:hAnsi="Comic Sans MS"/>
          <w:bCs/>
          <w:sz w:val="20"/>
          <w:szCs w:val="20"/>
        </w:rPr>
        <w:t xml:space="preserve">   </w:t>
      </w:r>
      <w:r w:rsidR="002B24F6">
        <w:rPr>
          <w:rFonts w:ascii="Comic Sans MS" w:hAnsi="Comic Sans MS"/>
          <w:bCs/>
          <w:sz w:val="20"/>
          <w:szCs w:val="20"/>
        </w:rPr>
        <w:t>groupes.</w:t>
      </w:r>
      <w:r w:rsidR="00553E2D">
        <w:rPr>
          <w:rFonts w:ascii="Comic Sans MS" w:hAnsi="Comic Sans MS"/>
          <w:bCs/>
          <w:sz w:val="20"/>
          <w:szCs w:val="20"/>
        </w:rPr>
        <w:t xml:space="preserve"> Ils vous seront transmis avant le séjour, ainsi que  les dernières informations complémentaires.</w:t>
      </w:r>
    </w:p>
    <w:p w:rsidR="008A6CF8" w:rsidRDefault="002B24F6" w:rsidP="005B5276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</w:t>
      </w:r>
    </w:p>
    <w:p w:rsidR="002B24F6" w:rsidRDefault="002B24F6" w:rsidP="002B24F6">
      <w:pPr>
        <w:rPr>
          <w:rFonts w:ascii="Comic Sans MS" w:hAnsi="Comic Sans MS"/>
          <w:bCs/>
          <w:sz w:val="20"/>
          <w:szCs w:val="20"/>
        </w:rPr>
      </w:pPr>
    </w:p>
    <w:p w:rsidR="002B24F6" w:rsidRDefault="00375F22" w:rsidP="002B24F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  <w:highlight w:val="green"/>
        </w:rPr>
        <w:t>Nombre de places : 6</w:t>
      </w:r>
      <w:r w:rsidR="002B24F6">
        <w:rPr>
          <w:rFonts w:ascii="Comic Sans MS" w:hAnsi="Comic Sans MS" w:cs="Arial"/>
          <w:b/>
          <w:bCs/>
          <w:sz w:val="20"/>
          <w:szCs w:val="20"/>
          <w:highlight w:val="green"/>
        </w:rPr>
        <w:t>0.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887436" w:rsidRDefault="00887436" w:rsidP="002B24F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0"/>
          <w:szCs w:val="20"/>
        </w:rPr>
      </w:pPr>
    </w:p>
    <w:p w:rsidR="002B24F6" w:rsidRDefault="002B24F6" w:rsidP="00887436">
      <w:pPr>
        <w:autoSpaceDE w:val="0"/>
        <w:autoSpaceDN w:val="0"/>
        <w:adjustRightInd w:val="0"/>
        <w:rPr>
          <w:rFonts w:ascii="Comic Sans MS" w:hAnsi="Comic Sans MS" w:cs="Arial"/>
          <w:bCs/>
          <w:color w:val="FF0000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  <w:u w:val="single"/>
        </w:rPr>
        <w:t>Contacts</w:t>
      </w:r>
      <w:r w:rsidR="00887436">
        <w:rPr>
          <w:rFonts w:ascii="Comic Sans MS" w:hAnsi="Comic Sans MS" w:cs="Arial"/>
          <w:bCs/>
          <w:sz w:val="20"/>
          <w:szCs w:val="20"/>
          <w:u w:val="single"/>
        </w:rPr>
        <w:t> </w:t>
      </w:r>
      <w:r w:rsidR="00887436">
        <w:rPr>
          <w:rFonts w:ascii="Comic Sans MS" w:hAnsi="Comic Sans MS" w:cs="Arial"/>
          <w:bCs/>
          <w:color w:val="FF0000"/>
          <w:sz w:val="20"/>
          <w:szCs w:val="20"/>
        </w:rPr>
        <w:t>:</w:t>
      </w:r>
      <w:r w:rsidR="0009255E">
        <w:rPr>
          <w:rFonts w:ascii="Comic Sans MS" w:hAnsi="Comic Sans MS" w:cs="Arial"/>
          <w:bCs/>
          <w:color w:val="FF0000"/>
          <w:sz w:val="20"/>
          <w:szCs w:val="20"/>
        </w:rPr>
        <w:t xml:space="preserve"> </w:t>
      </w:r>
      <w:r w:rsidR="00FF16EC">
        <w:rPr>
          <w:rFonts w:ascii="Comic Sans MS" w:hAnsi="Comic Sans MS" w:cs="Arial"/>
          <w:b/>
          <w:bCs/>
          <w:color w:val="000000"/>
          <w:sz w:val="20"/>
          <w:szCs w:val="20"/>
        </w:rPr>
        <w:t>Jeannette Fraioli</w:t>
      </w: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 : 06 </w:t>
      </w:r>
      <w:r w:rsidR="00FF16EC">
        <w:rPr>
          <w:rFonts w:ascii="Comic Sans MS" w:hAnsi="Comic Sans MS" w:cs="Arial"/>
          <w:bCs/>
          <w:color w:val="000000"/>
          <w:sz w:val="20"/>
          <w:szCs w:val="20"/>
        </w:rPr>
        <w:t>03 08 07 67</w:t>
      </w:r>
      <w:r>
        <w:rPr>
          <w:rFonts w:ascii="Comic Sans MS" w:hAnsi="Comic Sans MS" w:cs="Arial"/>
          <w:bCs/>
          <w:color w:val="FF0000"/>
          <w:sz w:val="20"/>
          <w:szCs w:val="20"/>
        </w:rPr>
        <w:t xml:space="preserve"> </w:t>
      </w:r>
      <w:r w:rsidR="00375F22">
        <w:t xml:space="preserve">- </w:t>
      </w:r>
    </w:p>
    <w:p w:rsidR="002B24F6" w:rsidRDefault="002B24F6" w:rsidP="002B24F6">
      <w:pPr>
        <w:autoSpaceDE w:val="0"/>
        <w:autoSpaceDN w:val="0"/>
        <w:adjustRightInd w:val="0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 xml:space="preserve">            </w:t>
      </w:r>
    </w:p>
    <w:p w:rsidR="002B24F6" w:rsidRPr="00375F22" w:rsidRDefault="00FF16EC" w:rsidP="002B24F6">
      <w:pPr>
        <w:autoSpaceDE w:val="0"/>
        <w:autoSpaceDN w:val="0"/>
        <w:adjustRightInd w:val="0"/>
        <w:rPr>
          <w:rFonts w:ascii="Comic Sans MS" w:hAnsi="Comic Sans MS" w:cs="Arial"/>
          <w:bCs/>
          <w:sz w:val="32"/>
          <w:szCs w:val="32"/>
        </w:rPr>
      </w:pPr>
      <w:r w:rsidRPr="00375F22">
        <w:rPr>
          <w:rFonts w:ascii="Comic Sans MS" w:hAnsi="Comic Sans MS" w:cs="Arial"/>
          <w:b/>
          <w:bCs/>
          <w:sz w:val="32"/>
          <w:szCs w:val="32"/>
          <w:highlight w:val="yellow"/>
        </w:rPr>
        <w:t>Bulletin à envoyer à : Jeannette Fraioli</w:t>
      </w:r>
      <w:r w:rsidR="00D766D7" w:rsidRPr="00375F22">
        <w:rPr>
          <w:rFonts w:ascii="Comic Sans MS" w:hAnsi="Comic Sans MS" w:cs="Arial"/>
          <w:b/>
          <w:bCs/>
          <w:sz w:val="32"/>
          <w:szCs w:val="32"/>
          <w:highlight w:val="yellow"/>
        </w:rPr>
        <w:t xml:space="preserve"> </w:t>
      </w:r>
      <w:r w:rsidR="002B24F6" w:rsidRPr="00375F22">
        <w:rPr>
          <w:rFonts w:ascii="Comic Sans MS" w:hAnsi="Comic Sans MS" w:cs="Arial"/>
          <w:b/>
          <w:bCs/>
          <w:sz w:val="32"/>
          <w:szCs w:val="32"/>
          <w:highlight w:val="yellow"/>
        </w:rPr>
        <w:t xml:space="preserve"> </w:t>
      </w:r>
      <w:r w:rsidRPr="00375F22">
        <w:rPr>
          <w:rFonts w:ascii="Comic Sans MS" w:hAnsi="Comic Sans MS" w:cs="Arial"/>
          <w:b/>
          <w:bCs/>
          <w:sz w:val="32"/>
          <w:szCs w:val="32"/>
          <w:highlight w:val="yellow"/>
        </w:rPr>
        <w:t xml:space="preserve"> Cidex 836 Le </w:t>
      </w:r>
      <w:proofErr w:type="spellStart"/>
      <w:r w:rsidRPr="00375F22">
        <w:rPr>
          <w:rFonts w:ascii="Comic Sans MS" w:hAnsi="Comic Sans MS" w:cs="Arial"/>
          <w:b/>
          <w:bCs/>
          <w:sz w:val="32"/>
          <w:szCs w:val="32"/>
          <w:highlight w:val="yellow"/>
        </w:rPr>
        <w:t>Molliet</w:t>
      </w:r>
      <w:proofErr w:type="spellEnd"/>
      <w:r w:rsidRPr="00375F22">
        <w:rPr>
          <w:rFonts w:ascii="Comic Sans MS" w:hAnsi="Comic Sans MS" w:cs="Arial"/>
          <w:b/>
          <w:bCs/>
          <w:sz w:val="32"/>
          <w:szCs w:val="32"/>
          <w:highlight w:val="yellow"/>
        </w:rPr>
        <w:t xml:space="preserve"> 73110 Arvillard</w:t>
      </w:r>
    </w:p>
    <w:p w:rsidR="002B24F6" w:rsidRPr="009936D2" w:rsidRDefault="002B24F6" w:rsidP="002B24F6">
      <w:pPr>
        <w:rPr>
          <w:rFonts w:ascii="Comic Sans MS" w:hAnsi="Comic Sans MS" w:cs="Arial"/>
          <w:b/>
          <w:bCs/>
          <w:color w:val="FF0000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  <w:highlight w:val="yellow"/>
        </w:rPr>
        <w:t>Accom</w:t>
      </w:r>
      <w:r w:rsidR="00FF16EC">
        <w:rPr>
          <w:rFonts w:ascii="Comic Sans MS" w:hAnsi="Comic Sans MS" w:cs="Arial"/>
          <w:b/>
          <w:bCs/>
          <w:sz w:val="20"/>
          <w:szCs w:val="20"/>
          <w:highlight w:val="yellow"/>
        </w:rPr>
        <w:t>pagné d’un chèque d’acompte de 1</w:t>
      </w:r>
      <w:r w:rsidR="00375F22">
        <w:rPr>
          <w:rFonts w:ascii="Comic Sans MS" w:hAnsi="Comic Sans MS" w:cs="Arial"/>
          <w:b/>
          <w:bCs/>
          <w:sz w:val="20"/>
          <w:szCs w:val="20"/>
          <w:highlight w:val="yellow"/>
        </w:rPr>
        <w:t>6</w:t>
      </w:r>
      <w:r>
        <w:rPr>
          <w:rFonts w:ascii="Comic Sans MS" w:hAnsi="Comic Sans MS" w:cs="Arial"/>
          <w:b/>
          <w:bCs/>
          <w:sz w:val="20"/>
          <w:szCs w:val="20"/>
          <w:highlight w:val="yellow"/>
        </w:rPr>
        <w:t xml:space="preserve">0 €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  <w:r>
        <w:rPr>
          <w:rFonts w:ascii="Comic Sans MS" w:hAnsi="Comic Sans MS" w:cs="Arial"/>
          <w:bCs/>
          <w:sz w:val="20"/>
          <w:szCs w:val="20"/>
        </w:rPr>
        <w:t>à l’ordre de</w:t>
      </w:r>
      <w:r>
        <w:rPr>
          <w:rFonts w:ascii="Comic Sans MS" w:hAnsi="Comic Sans MS" w:cs="Arial"/>
          <w:b/>
          <w:bCs/>
          <w:sz w:val="20"/>
          <w:szCs w:val="20"/>
        </w:rPr>
        <w:t> </w:t>
      </w:r>
      <w:r w:rsidRPr="009936D2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: </w:t>
      </w:r>
      <w:r w:rsidR="00576AD7">
        <w:rPr>
          <w:rFonts w:ascii="Comic Sans MS" w:hAnsi="Comic Sans MS" w:cs="Arial"/>
          <w:b/>
          <w:bCs/>
          <w:color w:val="FF0000"/>
          <w:sz w:val="20"/>
          <w:szCs w:val="20"/>
        </w:rPr>
        <w:t>Comité Régional Auvergne-Rhône-Alpes</w:t>
      </w:r>
      <w:r w:rsidR="00375F22" w:rsidRPr="009936D2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</w:t>
      </w:r>
      <w:r w:rsidRPr="009936D2">
        <w:rPr>
          <w:rFonts w:ascii="Comic Sans MS" w:hAnsi="Comic Sans MS" w:cs="Arial"/>
          <w:b/>
          <w:bCs/>
          <w:color w:val="FF0000"/>
          <w:sz w:val="20"/>
          <w:szCs w:val="20"/>
        </w:rPr>
        <w:t>de cyclotourisme</w:t>
      </w:r>
    </w:p>
    <w:p w:rsidR="00E96E0A" w:rsidRPr="009936D2" w:rsidRDefault="00E96E0A" w:rsidP="002B24F6">
      <w:pPr>
        <w:rPr>
          <w:rFonts w:ascii="Comic Sans MS" w:hAnsi="Comic Sans MS" w:cs="Arial"/>
          <w:b/>
          <w:bCs/>
          <w:color w:val="FF0000"/>
          <w:sz w:val="20"/>
          <w:szCs w:val="20"/>
        </w:rPr>
      </w:pPr>
    </w:p>
    <w:p w:rsidR="002B24F6" w:rsidRDefault="00375F22" w:rsidP="002B24F6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  <w:highlight w:val="yellow"/>
        </w:rPr>
        <w:t>Le solde de 20</w:t>
      </w:r>
      <w:r w:rsidR="005915E1">
        <w:rPr>
          <w:rFonts w:ascii="Comic Sans MS" w:hAnsi="Comic Sans MS" w:cs="Arial"/>
          <w:b/>
          <w:bCs/>
          <w:sz w:val="20"/>
          <w:szCs w:val="20"/>
          <w:highlight w:val="yellow"/>
        </w:rPr>
        <w:t>0</w:t>
      </w:r>
      <w:r w:rsidR="002B24F6">
        <w:rPr>
          <w:rFonts w:ascii="Comic Sans MS" w:hAnsi="Comic Sans MS" w:cs="Arial"/>
          <w:b/>
          <w:bCs/>
          <w:sz w:val="20"/>
          <w:szCs w:val="20"/>
          <w:highlight w:val="yellow"/>
        </w:rPr>
        <w:t xml:space="preserve"> € </w:t>
      </w:r>
      <w:r w:rsidR="002B24F6">
        <w:rPr>
          <w:rFonts w:ascii="Comic Sans MS" w:hAnsi="Comic Sans MS" w:cs="Arial"/>
          <w:bCs/>
          <w:sz w:val="20"/>
          <w:szCs w:val="20"/>
        </w:rPr>
        <w:t>à l’ordre de</w:t>
      </w:r>
      <w:r w:rsidR="002B24F6">
        <w:rPr>
          <w:rFonts w:ascii="Comic Sans MS" w:hAnsi="Comic Sans MS" w:cs="Arial"/>
          <w:b/>
          <w:bCs/>
          <w:sz w:val="20"/>
          <w:szCs w:val="20"/>
        </w:rPr>
        <w:t xml:space="preserve"> : </w:t>
      </w:r>
      <w:r w:rsidR="00576AD7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Comité Régional Auvergne-Rhône-Alpes </w:t>
      </w:r>
      <w:r w:rsidR="002B24F6" w:rsidRPr="009936D2">
        <w:rPr>
          <w:rFonts w:ascii="Comic Sans MS" w:hAnsi="Comic Sans MS" w:cs="Arial"/>
          <w:b/>
          <w:bCs/>
          <w:color w:val="FF0000"/>
          <w:sz w:val="20"/>
          <w:szCs w:val="20"/>
        </w:rPr>
        <w:t>de cyclotourisme</w:t>
      </w:r>
    </w:p>
    <w:p w:rsidR="002B24F6" w:rsidRPr="00375F22" w:rsidRDefault="002B24F6" w:rsidP="002B24F6">
      <w:pPr>
        <w:autoSpaceDE w:val="0"/>
        <w:autoSpaceDN w:val="0"/>
        <w:adjustRightInd w:val="0"/>
        <w:rPr>
          <w:rFonts w:ascii="Comic Sans MS" w:hAnsi="Comic Sans MS" w:cs="Arial"/>
          <w:bCs/>
          <w:sz w:val="32"/>
          <w:szCs w:val="32"/>
        </w:rPr>
      </w:pPr>
      <w:proofErr w:type="gramStart"/>
      <w:r>
        <w:rPr>
          <w:rFonts w:ascii="Comic Sans MS" w:hAnsi="Comic Sans MS" w:cs="Arial"/>
          <w:b/>
          <w:bCs/>
          <w:sz w:val="20"/>
          <w:szCs w:val="20"/>
        </w:rPr>
        <w:t>sera</w:t>
      </w:r>
      <w:proofErr w:type="gramEnd"/>
      <w:r>
        <w:rPr>
          <w:rFonts w:ascii="Comic Sans MS" w:hAnsi="Comic Sans MS" w:cs="Arial"/>
          <w:b/>
          <w:bCs/>
          <w:sz w:val="20"/>
          <w:szCs w:val="20"/>
        </w:rPr>
        <w:t xml:space="preserve"> à régler </w:t>
      </w:r>
      <w:r>
        <w:rPr>
          <w:rFonts w:ascii="Comic Sans MS" w:hAnsi="Comic Sans MS" w:cs="Arial"/>
          <w:b/>
          <w:bCs/>
          <w:sz w:val="20"/>
          <w:szCs w:val="20"/>
          <w:highlight w:val="yellow"/>
        </w:rPr>
        <w:t xml:space="preserve">avant le </w:t>
      </w:r>
      <w:r w:rsidR="00375F22" w:rsidRPr="00ED6A13">
        <w:rPr>
          <w:rFonts w:ascii="Comic Sans MS" w:hAnsi="Comic Sans MS" w:cs="Arial"/>
          <w:b/>
          <w:bCs/>
          <w:sz w:val="20"/>
          <w:szCs w:val="20"/>
          <w:highlight w:val="yellow"/>
        </w:rPr>
        <w:t>28</w:t>
      </w:r>
      <w:r w:rsidRPr="00ED6A13">
        <w:rPr>
          <w:rFonts w:ascii="Comic Sans MS" w:hAnsi="Comic Sans MS" w:cs="Arial"/>
          <w:b/>
          <w:bCs/>
          <w:sz w:val="20"/>
          <w:szCs w:val="20"/>
          <w:highlight w:val="yellow"/>
        </w:rPr>
        <w:t xml:space="preserve"> </w:t>
      </w:r>
      <w:r w:rsidR="00FF16EC" w:rsidRPr="00ED6A13">
        <w:rPr>
          <w:rFonts w:ascii="Comic Sans MS" w:hAnsi="Comic Sans MS" w:cs="Arial"/>
          <w:b/>
          <w:bCs/>
          <w:sz w:val="20"/>
          <w:szCs w:val="20"/>
          <w:highlight w:val="yellow"/>
        </w:rPr>
        <w:t>juillet</w:t>
      </w:r>
      <w:r w:rsidR="00ED6A13">
        <w:rPr>
          <w:rFonts w:ascii="Comic Sans MS" w:hAnsi="Comic Sans MS" w:cs="Arial"/>
          <w:b/>
          <w:bCs/>
          <w:sz w:val="20"/>
          <w:szCs w:val="20"/>
          <w:highlight w:val="yellow"/>
        </w:rPr>
        <w:t xml:space="preserve"> 20</w:t>
      </w:r>
      <w:r w:rsidRPr="00ED6A13">
        <w:rPr>
          <w:rFonts w:ascii="Comic Sans MS" w:hAnsi="Comic Sans MS" w:cs="Arial"/>
          <w:b/>
          <w:bCs/>
          <w:sz w:val="20"/>
          <w:szCs w:val="20"/>
          <w:highlight w:val="yellow"/>
        </w:rPr>
        <w:t>2</w:t>
      </w:r>
      <w:r w:rsidR="00ED6A13" w:rsidRPr="00553E2D">
        <w:rPr>
          <w:rFonts w:ascii="Comic Sans MS" w:hAnsi="Comic Sans MS" w:cs="Arial"/>
          <w:b/>
          <w:bCs/>
          <w:sz w:val="20"/>
          <w:szCs w:val="20"/>
          <w:highlight w:val="yellow"/>
        </w:rPr>
        <w:t>3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9936D2">
        <w:rPr>
          <w:rFonts w:ascii="Comic Sans MS" w:hAnsi="Comic Sans MS" w:cs="Arial"/>
          <w:b/>
          <w:bCs/>
          <w:sz w:val="20"/>
          <w:szCs w:val="20"/>
          <w:highlight w:val="yellow"/>
        </w:rPr>
        <w:t xml:space="preserve">et </w:t>
      </w:r>
      <w:r w:rsidRPr="009936D2">
        <w:rPr>
          <w:rFonts w:ascii="Comic Sans MS" w:hAnsi="Comic Sans MS" w:cs="Arial"/>
          <w:b/>
          <w:bCs/>
          <w:sz w:val="32"/>
          <w:szCs w:val="32"/>
          <w:highlight w:val="yellow"/>
        </w:rPr>
        <w:t xml:space="preserve">à adresser </w:t>
      </w:r>
      <w:r w:rsidRPr="009936D2">
        <w:rPr>
          <w:rFonts w:ascii="Comic Sans MS" w:hAnsi="Comic Sans MS" w:cs="Arial"/>
          <w:b/>
          <w:iCs/>
          <w:sz w:val="32"/>
          <w:szCs w:val="32"/>
          <w:highlight w:val="yellow"/>
        </w:rPr>
        <w:t>à :</w:t>
      </w:r>
      <w:r w:rsidRPr="009936D2">
        <w:rPr>
          <w:rFonts w:ascii="Comic Sans MS" w:hAnsi="Comic Sans MS" w:cs="Arial"/>
          <w:b/>
          <w:i/>
          <w:iCs/>
          <w:sz w:val="32"/>
          <w:szCs w:val="32"/>
          <w:highlight w:val="yellow"/>
        </w:rPr>
        <w:t xml:space="preserve"> </w:t>
      </w:r>
      <w:r w:rsidR="00FF16EC" w:rsidRPr="009936D2">
        <w:rPr>
          <w:rFonts w:ascii="Comic Sans MS" w:hAnsi="Comic Sans MS"/>
          <w:b/>
          <w:iCs/>
          <w:sz w:val="32"/>
          <w:szCs w:val="32"/>
          <w:highlight w:val="yellow"/>
        </w:rPr>
        <w:t xml:space="preserve">Jeannette Fraioli Cidex 836 Le </w:t>
      </w:r>
      <w:proofErr w:type="spellStart"/>
      <w:r w:rsidR="00FF16EC" w:rsidRPr="009936D2">
        <w:rPr>
          <w:rFonts w:ascii="Comic Sans MS" w:hAnsi="Comic Sans MS"/>
          <w:b/>
          <w:iCs/>
          <w:sz w:val="32"/>
          <w:szCs w:val="32"/>
          <w:highlight w:val="yellow"/>
        </w:rPr>
        <w:t>Molliet</w:t>
      </w:r>
      <w:proofErr w:type="spellEnd"/>
      <w:r w:rsidR="00FF16EC" w:rsidRPr="009936D2">
        <w:rPr>
          <w:rFonts w:ascii="Comic Sans MS" w:hAnsi="Comic Sans MS"/>
          <w:b/>
          <w:iCs/>
          <w:sz w:val="32"/>
          <w:szCs w:val="32"/>
          <w:highlight w:val="yellow"/>
        </w:rPr>
        <w:t xml:space="preserve"> 73110 Arvillard</w:t>
      </w:r>
    </w:p>
    <w:p w:rsidR="006315CA" w:rsidRPr="000F00F7" w:rsidRDefault="006315CA" w:rsidP="000F00F7"/>
    <w:sectPr w:rsidR="006315CA" w:rsidRPr="000F00F7" w:rsidSect="002A0428">
      <w:headerReference w:type="default" r:id="rId7"/>
      <w:footerReference w:type="default" r:id="rId8"/>
      <w:type w:val="continuous"/>
      <w:pgSz w:w="11906" w:h="16838" w:code="9"/>
      <w:pgMar w:top="3125" w:right="567" w:bottom="720" w:left="567" w:header="357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0F" w:rsidRDefault="001C120F">
      <w:r>
        <w:separator/>
      </w:r>
    </w:p>
  </w:endnote>
  <w:endnote w:type="continuationSeparator" w:id="0">
    <w:p w:rsidR="001C120F" w:rsidRDefault="001C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FE" w:rsidRDefault="009955FE">
    <w:pPr>
      <w:pStyle w:val="Pieddepage"/>
      <w:tabs>
        <w:tab w:val="clear" w:pos="4536"/>
        <w:tab w:val="clear" w:pos="9072"/>
        <w:tab w:val="left" w:pos="7380"/>
      </w:tabs>
      <w:rPr>
        <w:rFonts w:ascii="Arial" w:hAnsi="Arial" w:cs="Arial"/>
        <w:bCs/>
        <w:color w:val="009900"/>
        <w:sz w:val="16"/>
      </w:rPr>
    </w:pPr>
    <w:r>
      <w:rPr>
        <w:rFonts w:ascii="Arial" w:hAnsi="Arial" w:cs="Arial"/>
        <w:b/>
        <w:bCs/>
        <w:color w:val="009900"/>
        <w:sz w:val="18"/>
      </w:rPr>
      <w:t xml:space="preserve">     Fédération Française de Cyclotourisme                                      Comité Régional Auvergne Rhône-Alpes de Cyclotourisme</w:t>
    </w:r>
  </w:p>
  <w:p w:rsidR="009955FE" w:rsidRDefault="009955FE">
    <w:pPr>
      <w:rPr>
        <w:rFonts w:ascii="Arial" w:hAnsi="Arial" w:cs="Arial"/>
        <w:bCs/>
        <w:color w:val="009900"/>
        <w:sz w:val="14"/>
      </w:rPr>
    </w:pPr>
    <w:r>
      <w:rPr>
        <w:rFonts w:ascii="Arial" w:hAnsi="Arial" w:cs="Arial"/>
        <w:bCs/>
        <w:color w:val="009900"/>
        <w:sz w:val="14"/>
      </w:rPr>
      <w:tab/>
      <w:t xml:space="preserve">       Reconnue d’utilité publique                                                                                  </w:t>
    </w:r>
    <w:r w:rsidR="006F406F">
      <w:rPr>
        <w:rFonts w:ascii="Arial" w:hAnsi="Arial" w:cs="Arial"/>
        <w:bCs/>
        <w:color w:val="009900"/>
        <w:sz w:val="14"/>
      </w:rPr>
      <w:t>Maison Régionale des Sports</w:t>
    </w:r>
    <w:r>
      <w:rPr>
        <w:rFonts w:ascii="Arial" w:hAnsi="Arial" w:cs="Arial"/>
        <w:bCs/>
        <w:color w:val="009900"/>
        <w:sz w:val="14"/>
      </w:rPr>
      <w:t xml:space="preserve"> – </w:t>
    </w:r>
    <w:r w:rsidR="006F406F">
      <w:rPr>
        <w:rFonts w:ascii="Arial" w:hAnsi="Arial" w:cs="Arial"/>
        <w:bCs/>
        <w:color w:val="009900"/>
        <w:sz w:val="14"/>
      </w:rPr>
      <w:t>68</w:t>
    </w:r>
    <w:r w:rsidR="00977F2B">
      <w:rPr>
        <w:rFonts w:ascii="Arial" w:hAnsi="Arial" w:cs="Arial"/>
        <w:bCs/>
        <w:color w:val="009900"/>
        <w:sz w:val="14"/>
      </w:rPr>
      <w:t xml:space="preserve">   </w:t>
    </w:r>
    <w:r w:rsidR="006F406F">
      <w:rPr>
        <w:rFonts w:ascii="Arial" w:hAnsi="Arial" w:cs="Arial"/>
        <w:bCs/>
        <w:color w:val="009900"/>
        <w:sz w:val="14"/>
      </w:rPr>
      <w:t xml:space="preserve">avenue Tony Garnier </w:t>
    </w:r>
    <w:r>
      <w:rPr>
        <w:rFonts w:ascii="Arial" w:hAnsi="Arial" w:cs="Arial"/>
        <w:bCs/>
        <w:color w:val="009900"/>
        <w:sz w:val="14"/>
      </w:rPr>
      <w:t>-</w:t>
    </w:r>
    <w:r w:rsidR="0063645E">
      <w:rPr>
        <w:rFonts w:ascii="Arial" w:hAnsi="Arial" w:cs="Arial"/>
        <w:bCs/>
        <w:color w:val="009900"/>
        <w:sz w:val="14"/>
      </w:rPr>
      <w:t xml:space="preserve"> CS 21001</w:t>
    </w:r>
  </w:p>
  <w:p w:rsidR="009955FE" w:rsidRDefault="009955FE">
    <w:pPr>
      <w:rPr>
        <w:color w:val="009900"/>
      </w:rPr>
    </w:pPr>
    <w:r>
      <w:rPr>
        <w:rFonts w:ascii="Arial" w:hAnsi="Arial" w:cs="Arial"/>
        <w:bCs/>
        <w:color w:val="009900"/>
        <w:sz w:val="14"/>
      </w:rPr>
      <w:t xml:space="preserve">            Agrée ministère Jeunesse et Sports n° 19909                                                                                            </w:t>
    </w:r>
    <w:r w:rsidR="006F406F">
      <w:rPr>
        <w:rFonts w:ascii="Arial" w:hAnsi="Arial" w:cs="Arial"/>
        <w:bCs/>
        <w:color w:val="009900"/>
        <w:sz w:val="14"/>
      </w:rPr>
      <w:t xml:space="preserve">      </w:t>
    </w:r>
    <w:r>
      <w:rPr>
        <w:rFonts w:ascii="Arial" w:hAnsi="Arial" w:cs="Arial"/>
        <w:bCs/>
        <w:color w:val="009900"/>
        <w:sz w:val="14"/>
      </w:rPr>
      <w:t xml:space="preserve"> </w:t>
    </w:r>
    <w:r w:rsidR="006F406F">
      <w:rPr>
        <w:rFonts w:ascii="Arial" w:hAnsi="Arial" w:cs="Arial"/>
        <w:bCs/>
        <w:color w:val="009900"/>
        <w:sz w:val="16"/>
      </w:rPr>
      <w:t>69</w:t>
    </w:r>
    <w:r w:rsidR="0063645E">
      <w:rPr>
        <w:rFonts w:ascii="Arial" w:hAnsi="Arial" w:cs="Arial"/>
        <w:bCs/>
        <w:color w:val="009900"/>
        <w:sz w:val="16"/>
      </w:rPr>
      <w:t>304</w:t>
    </w:r>
    <w:r>
      <w:rPr>
        <w:rFonts w:ascii="Arial" w:hAnsi="Arial" w:cs="Arial"/>
        <w:bCs/>
        <w:color w:val="009900"/>
        <w:sz w:val="16"/>
      </w:rPr>
      <w:t xml:space="preserve"> </w:t>
    </w:r>
    <w:r w:rsidR="006F406F">
      <w:rPr>
        <w:rFonts w:ascii="Arial" w:hAnsi="Arial" w:cs="Arial"/>
        <w:bCs/>
        <w:color w:val="009900"/>
        <w:sz w:val="16"/>
      </w:rPr>
      <w:t>LYON</w:t>
    </w:r>
    <w:r w:rsidR="0063645E">
      <w:rPr>
        <w:rFonts w:ascii="Arial" w:hAnsi="Arial" w:cs="Arial"/>
        <w:bCs/>
        <w:color w:val="009900"/>
        <w:sz w:val="16"/>
      </w:rPr>
      <w:t xml:space="preserve"> CEDEX 07</w:t>
    </w:r>
    <w:r w:rsidR="006F406F">
      <w:rPr>
        <w:rFonts w:ascii="Arial" w:hAnsi="Arial" w:cs="Arial"/>
        <w:bCs/>
        <w:color w:val="009900"/>
        <w:sz w:val="16"/>
      </w:rPr>
      <w:t xml:space="preserve"> </w:t>
    </w:r>
    <w:r w:rsidR="0063645E">
      <w:rPr>
        <w:rFonts w:ascii="Arial" w:hAnsi="Arial" w:cs="Arial"/>
        <w:bCs/>
        <w:color w:val="009900"/>
        <w:sz w:val="16"/>
      </w:rPr>
      <w:t xml:space="preserve"> </w:t>
    </w:r>
    <w:r w:rsidR="006F406F">
      <w:rPr>
        <w:rFonts w:ascii="Arial" w:hAnsi="Arial" w:cs="Arial"/>
        <w:bCs/>
        <w:color w:val="009900"/>
        <w:sz w:val="16"/>
      </w:rPr>
      <w:t xml:space="preserve">  </w:t>
    </w:r>
    <w:r>
      <w:rPr>
        <w:rFonts w:ascii="Arial" w:hAnsi="Arial" w:cs="Arial"/>
        <w:bCs/>
        <w:color w:val="009900"/>
        <w:sz w:val="16"/>
      </w:rPr>
      <w:t xml:space="preserve"> </w:t>
    </w:r>
    <w:r>
      <w:rPr>
        <w:rFonts w:ascii="Arial" w:hAnsi="Arial" w:cs="Arial"/>
        <w:bCs/>
        <w:color w:val="009900"/>
        <w:sz w:val="14"/>
      </w:rPr>
      <w:t xml:space="preserve">                                                                  </w:t>
    </w:r>
  </w:p>
  <w:p w:rsidR="009955FE" w:rsidRDefault="009955FE">
    <w:pPr>
      <w:rPr>
        <w:rFonts w:ascii="Arial" w:hAnsi="Arial" w:cs="Arial"/>
        <w:b/>
        <w:bCs/>
        <w:color w:val="009900"/>
        <w:sz w:val="16"/>
      </w:rPr>
    </w:pPr>
    <w:r>
      <w:rPr>
        <w:rFonts w:ascii="Arial" w:hAnsi="Arial" w:cs="Arial"/>
        <w:bCs/>
        <w:color w:val="009900"/>
        <w:sz w:val="14"/>
      </w:rPr>
      <w:t xml:space="preserve">         Agrée ministère du Tourisme n° AG 075 96 0004                                                                                                    </w:t>
    </w:r>
    <w:r>
      <w:rPr>
        <w:rFonts w:ascii="Arial" w:hAnsi="Arial" w:cs="Arial"/>
        <w:bCs/>
        <w:color w:val="009900"/>
        <w:sz w:val="16"/>
      </w:rPr>
      <w:t>Tel :</w:t>
    </w:r>
    <w:r>
      <w:rPr>
        <w:rFonts w:ascii="Arial" w:hAnsi="Arial" w:cs="Arial"/>
        <w:b/>
        <w:bCs/>
        <w:color w:val="009900"/>
        <w:sz w:val="16"/>
      </w:rPr>
      <w:t xml:space="preserve"> 04 74 19 16 17</w:t>
    </w:r>
  </w:p>
  <w:p w:rsidR="009955FE" w:rsidRDefault="009955FE">
    <w:pPr>
      <w:jc w:val="center"/>
      <w:rPr>
        <w:rFonts w:ascii="Arial" w:hAnsi="Arial" w:cs="Arial"/>
        <w:b/>
        <w:bCs/>
        <w:color w:val="0099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0F" w:rsidRDefault="001C120F">
      <w:r>
        <w:separator/>
      </w:r>
    </w:p>
  </w:footnote>
  <w:footnote w:type="continuationSeparator" w:id="0">
    <w:p w:rsidR="001C120F" w:rsidRDefault="001C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FE" w:rsidRDefault="00A60DF9" w:rsidP="00587822">
    <w:pPr>
      <w:pStyle w:val="En-tte"/>
      <w:tabs>
        <w:tab w:val="clear" w:pos="4536"/>
        <w:tab w:val="clear" w:pos="9072"/>
      </w:tabs>
      <w:ind w:left="8508" w:firstLine="709"/>
      <w:rPr>
        <w:sz w:val="16"/>
        <w:szCs w:val="16"/>
      </w:rPr>
    </w:pPr>
    <w:r w:rsidRPr="00A60D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left:0;text-align:left;margin-left:124.6pt;margin-top:63.05pt;width:263.3pt;height:31.3pt;z-index:-251659776" wrapcoords="0 0" filled="f" stroked="f">
          <v:textbox style="mso-next-textbox:#_x0000_s1063">
            <w:txbxContent>
              <w:p w:rsidR="00472822" w:rsidRDefault="00472822" w:rsidP="00472822">
                <w:pPr>
                  <w:jc w:val="center"/>
                  <w:rPr>
                    <w:rFonts w:ascii="Arial" w:hAnsi="Arial" w:cs="Arial"/>
                    <w:color w:val="009900"/>
                  </w:rPr>
                </w:pPr>
                <w:r>
                  <w:rPr>
                    <w:rFonts w:ascii="Arial" w:hAnsi="Arial" w:cs="Arial"/>
                    <w:color w:val="009900"/>
                    <w:sz w:val="20"/>
                    <w:szCs w:val="20"/>
                  </w:rPr>
                  <w:t>E-mail</w:t>
                </w:r>
                <w:r>
                  <w:rPr>
                    <w:rFonts w:ascii="Arial" w:hAnsi="Arial" w:cs="Arial"/>
                    <w:b/>
                    <w:bCs/>
                    <w:color w:val="009900"/>
                    <w:sz w:val="20"/>
                    <w:szCs w:val="20"/>
                  </w:rPr>
                  <w:t xml:space="preserve"> : </w:t>
                </w:r>
                <w:hyperlink r:id="rId1" w:history="1">
                  <w:r>
                    <w:rPr>
                      <w:rStyle w:val="Lienhypertexte"/>
                      <w:sz w:val="22"/>
                      <w:szCs w:val="22"/>
                    </w:rPr>
                    <w:t>auvergnerhonealpes-siege@ffvelo.fr</w:t>
                  </w:r>
                </w:hyperlink>
                <w:r>
                  <w:rPr>
                    <w:rFonts w:ascii="Arial" w:hAnsi="Arial" w:cs="Arial"/>
                    <w:color w:val="009900"/>
                    <w:sz w:val="28"/>
                    <w:szCs w:val="28"/>
                  </w:rPr>
                  <w:t xml:space="preserve">                                               </w:t>
                </w:r>
                <w:r>
                  <w:rPr>
                    <w:rFonts w:ascii="Arial" w:hAnsi="Arial" w:cs="Arial"/>
                    <w:color w:val="009900"/>
                    <w:sz w:val="20"/>
                    <w:szCs w:val="20"/>
                  </w:rPr>
                  <w:t xml:space="preserve">Site : </w:t>
                </w:r>
                <w:hyperlink r:id="rId2" w:history="1">
                  <w:r w:rsidR="00AF2914" w:rsidRPr="00124AFB">
                    <w:rPr>
                      <w:rStyle w:val="Lienhypertexte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https://cyclotourisme-auvergnerhonealpes.fr/</w:t>
                  </w:r>
                </w:hyperlink>
                <w:r>
                  <w:rPr>
                    <w:rStyle w:val="lev"/>
                    <w:rFonts w:ascii="Arial" w:hAnsi="Arial" w:cs="Arial"/>
                    <w:color w:val="007766"/>
                    <w:sz w:val="20"/>
                    <w:szCs w:val="20"/>
                  </w:rPr>
                  <w:t> </w:t>
                </w:r>
              </w:p>
              <w:p w:rsidR="009955FE" w:rsidRDefault="009955FE">
                <w:pPr>
                  <w:jc w:val="center"/>
                  <w:rPr>
                    <w:rFonts w:ascii="Arial" w:hAnsi="Arial" w:cs="Arial"/>
                    <w:color w:val="009900"/>
                  </w:rPr>
                </w:pPr>
              </w:p>
            </w:txbxContent>
          </v:textbox>
          <w10:wrap type="tight"/>
        </v:shape>
      </w:pict>
    </w:r>
    <w:r w:rsidR="00161FB0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740410</wp:posOffset>
          </wp:positionV>
          <wp:extent cx="1028700" cy="474345"/>
          <wp:effectExtent l="19050" t="0" r="0" b="0"/>
          <wp:wrapTight wrapText="bothSides">
            <wp:wrapPolygon edited="0">
              <wp:start x="16400" y="0"/>
              <wp:lineTo x="-400" y="9542"/>
              <wp:lineTo x="0" y="20819"/>
              <wp:lineTo x="4800" y="20819"/>
              <wp:lineTo x="19200" y="20819"/>
              <wp:lineTo x="21600" y="20819"/>
              <wp:lineTo x="21600" y="17349"/>
              <wp:lineTo x="20400" y="13880"/>
              <wp:lineTo x="21600" y="8675"/>
              <wp:lineTo x="21600" y="4337"/>
              <wp:lineTo x="19600" y="0"/>
              <wp:lineTo x="16400" y="0"/>
            </wp:wrapPolygon>
          </wp:wrapTight>
          <wp:docPr id="48" name="Image 48" descr="logo_ARA_partenaire-rvb_typogris-pastilleble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ARA_partenaire-rvb_typogris-pastilleble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pict>
        <v:shape id="_x0000_s1073" type="#_x0000_t202" style="position:absolute;left:0;text-align:left;margin-left:442.35pt;margin-top:63.2pt;width:120.05pt;height:31.3pt;z-index:-251655680;mso-position-horizontal-relative:text;mso-position-vertical-relative:text" wrapcoords="0 0" filled="f" stroked="f">
          <v:textbox style="mso-next-textbox:#_x0000_s1073">
            <w:txbxContent>
              <w:p w:rsidR="00587822" w:rsidRDefault="00587822" w:rsidP="00587822">
                <w:pPr>
                  <w:jc w:val="center"/>
                  <w:rPr>
                    <w:rFonts w:ascii="Arial" w:hAnsi="Arial" w:cs="Arial"/>
                    <w:color w:val="009900"/>
                  </w:rPr>
                </w:pPr>
                <w:r>
                  <w:rPr>
                    <w:rFonts w:ascii="Arial" w:hAnsi="Arial" w:cs="Arial"/>
                    <w:bCs/>
                    <w:color w:val="009900"/>
                    <w:sz w:val="20"/>
                  </w:rPr>
                  <w:t>Fédération Française</w:t>
                </w:r>
                <w:r>
                  <w:rPr>
                    <w:rFonts w:ascii="Arial" w:hAnsi="Arial" w:cs="Arial"/>
                    <w:color w:val="009900"/>
                    <w:sz w:val="28"/>
                  </w:rPr>
                  <w:t xml:space="preserve">                                               </w:t>
                </w:r>
                <w:r>
                  <w:rPr>
                    <w:rFonts w:ascii="Arial" w:hAnsi="Arial" w:cs="Arial"/>
                    <w:bCs/>
                    <w:color w:val="009900"/>
                    <w:sz w:val="20"/>
                  </w:rPr>
                  <w:t>de Cyclotourisme</w:t>
                </w:r>
              </w:p>
            </w:txbxContent>
          </v:textbox>
          <w10:wrap type="tight"/>
        </v:shape>
      </w:pict>
    </w:r>
    <w:r w:rsidR="00587822">
      <w:rPr>
        <w:sz w:val="16"/>
        <w:szCs w:val="16"/>
      </w:rPr>
      <w:t xml:space="preserve">   </w:t>
    </w:r>
    <w:r w:rsidR="00161FB0">
      <w:rPr>
        <w:noProof/>
        <w:sz w:val="16"/>
        <w:szCs w:val="16"/>
      </w:rPr>
      <w:drawing>
        <wp:inline distT="0" distB="0" distL="0" distR="0">
          <wp:extent cx="847725" cy="819150"/>
          <wp:effectExtent l="0" t="0" r="0" b="0"/>
          <wp:docPr id="1" name="Image 1" descr="FFVELO_log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ELO_logo_CMJ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FB0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667385</wp:posOffset>
          </wp:positionV>
          <wp:extent cx="419735" cy="556895"/>
          <wp:effectExtent l="19050" t="0" r="0" b="0"/>
          <wp:wrapTight wrapText="bothSides">
            <wp:wrapPolygon edited="0">
              <wp:start x="-980" y="0"/>
              <wp:lineTo x="-980" y="20689"/>
              <wp:lineTo x="21567" y="20689"/>
              <wp:lineTo x="21567" y="0"/>
              <wp:lineTo x="-980" y="0"/>
            </wp:wrapPolygon>
          </wp:wrapTight>
          <wp:docPr id="42" name="Image 42" descr="msjepva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sjepva_logo-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0DF9">
      <w:rPr>
        <w:noProof/>
      </w:rPr>
      <w:pict>
        <v:shape id="_x0000_s1051" type="#_x0000_t202" style="position:absolute;left:0;text-align:left;margin-left:77.2pt;margin-top:2.65pt;width:423.05pt;height:27pt;z-index:251655680;mso-position-horizontal-relative:text;mso-position-vertical-relative:text" filled="f" stroked="f">
          <v:textbox style="mso-next-textbox:#_x0000_s1051">
            <w:txbxContent>
              <w:p w:rsidR="009955FE" w:rsidRDefault="009955FE">
                <w:pPr>
                  <w:pStyle w:val="En-tte"/>
                  <w:tabs>
                    <w:tab w:val="clear" w:pos="4536"/>
                    <w:tab w:val="center" w:pos="3969"/>
                  </w:tabs>
                  <w:ind w:right="180"/>
                  <w:rPr>
                    <w:rFonts w:ascii="Arial Black" w:hAnsi="Arial Black"/>
                    <w:color w:val="FF0000"/>
                    <w:sz w:val="20"/>
                  </w:rPr>
                </w:pPr>
                <w:r>
                  <w:rPr>
                    <w:rFonts w:ascii="Arial Black" w:hAnsi="Arial Black"/>
                    <w:b/>
                    <w:bCs/>
                    <w:i/>
                    <w:iCs/>
                    <w:color w:val="FF0000"/>
                  </w:rPr>
                  <w:t>Comité Régional Auvergne Rhône-Alpes de Cyclotourisme</w:t>
                </w:r>
              </w:p>
            </w:txbxContent>
          </v:textbox>
        </v:shape>
      </w:pict>
    </w:r>
    <w:r w:rsidR="00161FB0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59055</wp:posOffset>
          </wp:positionV>
          <wp:extent cx="1163955" cy="617855"/>
          <wp:effectExtent l="19050" t="0" r="0" b="0"/>
          <wp:wrapTight wrapText="bothSides">
            <wp:wrapPolygon edited="0">
              <wp:start x="11666" y="0"/>
              <wp:lineTo x="6010" y="666"/>
              <wp:lineTo x="354" y="5994"/>
              <wp:lineTo x="-354" y="11988"/>
              <wp:lineTo x="0" y="19979"/>
              <wp:lineTo x="8484" y="19979"/>
              <wp:lineTo x="15201" y="19979"/>
              <wp:lineTo x="21211" y="19979"/>
              <wp:lineTo x="21565" y="14652"/>
              <wp:lineTo x="18736" y="10656"/>
              <wp:lineTo x="19090" y="7326"/>
              <wp:lineTo x="16969" y="2664"/>
              <wp:lineTo x="13787" y="0"/>
              <wp:lineTo x="11666" y="0"/>
            </wp:wrapPolygon>
          </wp:wrapTight>
          <wp:docPr id="46" name="Image 46" descr="logo_CRARA_Couleur_Fond_Tr _re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_CRARA_Couleur_Fond_Tr _redui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0DF9">
      <w:rPr>
        <w:noProof/>
      </w:rPr>
      <w:pict>
        <v:shape id="_x0000_s1062" type="#_x0000_t202" style="position:absolute;left:0;text-align:left;margin-left:124.6pt;margin-top:28.35pt;width:322.3pt;height:30.7pt;z-index:251654656;mso-position-horizontal-relative:text;mso-position-vertical-relative:text" filled="f" stroked="f">
          <v:textbox style="mso-next-textbox:#_x0000_s1062">
            <w:txbxContent>
              <w:p w:rsidR="009955FE" w:rsidRDefault="009955FE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color w:val="009900"/>
                    <w:sz w:val="18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color w:val="009900"/>
                    <w:sz w:val="18"/>
                  </w:rPr>
                  <w:t xml:space="preserve">Ain – Allier – Ardèche – Cantal – Drôme – Isère </w:t>
                </w:r>
              </w:p>
              <w:p w:rsidR="009955FE" w:rsidRDefault="009955FE">
                <w:pPr>
                  <w:jc w:val="center"/>
                  <w:rPr>
                    <w:rFonts w:ascii="Arial" w:hAnsi="Arial" w:cs="Arial"/>
                    <w:color w:val="009900"/>
                    <w:sz w:val="22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color w:val="009900"/>
                    <w:sz w:val="18"/>
                  </w:rPr>
                  <w:t>Loire - Haute Loire – Rhône - Puy de Dôme – Savoie - Haute-Savoie</w:t>
                </w:r>
              </w:p>
              <w:p w:rsidR="009955FE" w:rsidRDefault="009955FE">
                <w:pPr>
                  <w:rPr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870"/>
    <w:multiLevelType w:val="hybridMultilevel"/>
    <w:tmpl w:val="6AA6FBF8"/>
    <w:lvl w:ilvl="0" w:tplc="3B906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70C8F"/>
    <w:multiLevelType w:val="hybridMultilevel"/>
    <w:tmpl w:val="15B89C20"/>
    <w:lvl w:ilvl="0" w:tplc="8368A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C148A"/>
    <w:multiLevelType w:val="hybridMultilevel"/>
    <w:tmpl w:val="9C446F50"/>
    <w:lvl w:ilvl="0" w:tplc="DB528F36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0586"/>
    <w:rsid w:val="000124E7"/>
    <w:rsid w:val="00045D94"/>
    <w:rsid w:val="0005627C"/>
    <w:rsid w:val="00086BBA"/>
    <w:rsid w:val="0009255E"/>
    <w:rsid w:val="000B7B1C"/>
    <w:rsid w:val="000E4B89"/>
    <w:rsid w:val="000F00F7"/>
    <w:rsid w:val="00137A35"/>
    <w:rsid w:val="00161FB0"/>
    <w:rsid w:val="001A6E64"/>
    <w:rsid w:val="001C120F"/>
    <w:rsid w:val="00223AAC"/>
    <w:rsid w:val="0024525B"/>
    <w:rsid w:val="00265458"/>
    <w:rsid w:val="00282C9B"/>
    <w:rsid w:val="0029179E"/>
    <w:rsid w:val="002A0428"/>
    <w:rsid w:val="002B24F6"/>
    <w:rsid w:val="002F448E"/>
    <w:rsid w:val="003413D6"/>
    <w:rsid w:val="00357171"/>
    <w:rsid w:val="00375F22"/>
    <w:rsid w:val="00376F24"/>
    <w:rsid w:val="00396089"/>
    <w:rsid w:val="003B52B7"/>
    <w:rsid w:val="003D78EF"/>
    <w:rsid w:val="003F1228"/>
    <w:rsid w:val="003F6329"/>
    <w:rsid w:val="00402339"/>
    <w:rsid w:val="00432BBE"/>
    <w:rsid w:val="00472822"/>
    <w:rsid w:val="00497B1E"/>
    <w:rsid w:val="004B4847"/>
    <w:rsid w:val="004D0280"/>
    <w:rsid w:val="004D5F6D"/>
    <w:rsid w:val="004F26D6"/>
    <w:rsid w:val="004F6B22"/>
    <w:rsid w:val="00507551"/>
    <w:rsid w:val="005133D9"/>
    <w:rsid w:val="00540586"/>
    <w:rsid w:val="00553E2D"/>
    <w:rsid w:val="00555D34"/>
    <w:rsid w:val="00561A5B"/>
    <w:rsid w:val="00567C8D"/>
    <w:rsid w:val="00576AD7"/>
    <w:rsid w:val="00587822"/>
    <w:rsid w:val="005915E1"/>
    <w:rsid w:val="005B5276"/>
    <w:rsid w:val="006315CA"/>
    <w:rsid w:val="0063645E"/>
    <w:rsid w:val="00664861"/>
    <w:rsid w:val="00693735"/>
    <w:rsid w:val="00695472"/>
    <w:rsid w:val="006B5FD3"/>
    <w:rsid w:val="006F406F"/>
    <w:rsid w:val="00712279"/>
    <w:rsid w:val="0072640A"/>
    <w:rsid w:val="0074427A"/>
    <w:rsid w:val="0074481C"/>
    <w:rsid w:val="0076413E"/>
    <w:rsid w:val="007D5626"/>
    <w:rsid w:val="00806F8E"/>
    <w:rsid w:val="00807EFB"/>
    <w:rsid w:val="008103A1"/>
    <w:rsid w:val="008455C3"/>
    <w:rsid w:val="00850F4A"/>
    <w:rsid w:val="00876A78"/>
    <w:rsid w:val="00887436"/>
    <w:rsid w:val="008A6CF8"/>
    <w:rsid w:val="008C56E6"/>
    <w:rsid w:val="00977F2B"/>
    <w:rsid w:val="009936D2"/>
    <w:rsid w:val="0099435A"/>
    <w:rsid w:val="009955FE"/>
    <w:rsid w:val="009A4D9C"/>
    <w:rsid w:val="009F0F91"/>
    <w:rsid w:val="00A05D62"/>
    <w:rsid w:val="00A51ED7"/>
    <w:rsid w:val="00A55ACB"/>
    <w:rsid w:val="00A60DF9"/>
    <w:rsid w:val="00AE0987"/>
    <w:rsid w:val="00AE7A2E"/>
    <w:rsid w:val="00AF2914"/>
    <w:rsid w:val="00B177DD"/>
    <w:rsid w:val="00B17A19"/>
    <w:rsid w:val="00B578FC"/>
    <w:rsid w:val="00B6529C"/>
    <w:rsid w:val="00B668CD"/>
    <w:rsid w:val="00B920B8"/>
    <w:rsid w:val="00BD4E69"/>
    <w:rsid w:val="00BE1B8D"/>
    <w:rsid w:val="00BE70FF"/>
    <w:rsid w:val="00C17479"/>
    <w:rsid w:val="00C33DFA"/>
    <w:rsid w:val="00C44F48"/>
    <w:rsid w:val="00C54C3C"/>
    <w:rsid w:val="00CA1475"/>
    <w:rsid w:val="00CB6B6A"/>
    <w:rsid w:val="00D00F43"/>
    <w:rsid w:val="00D26F3F"/>
    <w:rsid w:val="00D31AC1"/>
    <w:rsid w:val="00D43D80"/>
    <w:rsid w:val="00D55D81"/>
    <w:rsid w:val="00D63783"/>
    <w:rsid w:val="00D7051E"/>
    <w:rsid w:val="00D766D7"/>
    <w:rsid w:val="00DA06DD"/>
    <w:rsid w:val="00DA4A7D"/>
    <w:rsid w:val="00DB2035"/>
    <w:rsid w:val="00DB6CB2"/>
    <w:rsid w:val="00DD536D"/>
    <w:rsid w:val="00E37035"/>
    <w:rsid w:val="00E47B42"/>
    <w:rsid w:val="00E5185B"/>
    <w:rsid w:val="00E96A03"/>
    <w:rsid w:val="00E96E0A"/>
    <w:rsid w:val="00EA3CFF"/>
    <w:rsid w:val="00EA56D8"/>
    <w:rsid w:val="00ED6A13"/>
    <w:rsid w:val="00F10B94"/>
    <w:rsid w:val="00F32545"/>
    <w:rsid w:val="00F46C54"/>
    <w:rsid w:val="00F52051"/>
    <w:rsid w:val="00F6010B"/>
    <w:rsid w:val="00FC2568"/>
    <w:rsid w:val="00FC6E07"/>
    <w:rsid w:val="00FD1D09"/>
    <w:rsid w:val="00FF0137"/>
    <w:rsid w:val="00FF16EC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B2"/>
    <w:rPr>
      <w:sz w:val="24"/>
      <w:szCs w:val="24"/>
    </w:rPr>
  </w:style>
  <w:style w:type="paragraph" w:styleId="Titre1">
    <w:name w:val="heading 1"/>
    <w:basedOn w:val="Normal"/>
    <w:next w:val="Normal"/>
    <w:qFormat/>
    <w:rsid w:val="00DB6CB2"/>
    <w:pPr>
      <w:keepNext/>
      <w:outlineLvl w:val="0"/>
    </w:pPr>
    <w:rPr>
      <w:b/>
      <w:bCs/>
    </w:rPr>
  </w:style>
  <w:style w:type="paragraph" w:styleId="Titre5">
    <w:name w:val="heading 5"/>
    <w:basedOn w:val="Normal"/>
    <w:next w:val="Normal"/>
    <w:qFormat/>
    <w:rsid w:val="00DB6CB2"/>
    <w:pPr>
      <w:keepNext/>
      <w:ind w:right="375"/>
      <w:jc w:val="right"/>
      <w:outlineLvl w:val="4"/>
    </w:pPr>
    <w:rPr>
      <w:rFonts w:ascii="Californian FB" w:hAnsi="Californian FB"/>
      <w:b/>
      <w:bCs/>
      <w:i/>
      <w:i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B6C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B6CB2"/>
    <w:pPr>
      <w:tabs>
        <w:tab w:val="center" w:pos="4536"/>
        <w:tab w:val="right" w:pos="9072"/>
      </w:tabs>
    </w:pPr>
  </w:style>
  <w:style w:type="paragraph" w:customStyle="1" w:styleId="DfxNumFax">
    <w:name w:val="DfxNumFax"/>
    <w:basedOn w:val="Normal"/>
    <w:rsid w:val="00DB6C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rsid w:val="00DB6CB2"/>
  </w:style>
  <w:style w:type="paragraph" w:styleId="Retraitcorpsdetexte2">
    <w:name w:val="Body Text Indent 2"/>
    <w:basedOn w:val="Normal"/>
    <w:semiHidden/>
    <w:rsid w:val="00DB6CB2"/>
    <w:pPr>
      <w:ind w:firstLine="708"/>
    </w:pPr>
    <w:rPr>
      <w:rFonts w:ascii="AGaramond" w:hAnsi="AGaramond"/>
      <w:b/>
      <w:bCs/>
      <w:sz w:val="28"/>
    </w:rPr>
  </w:style>
  <w:style w:type="paragraph" w:styleId="Corpsdetexte">
    <w:name w:val="Body Text"/>
    <w:basedOn w:val="Normal"/>
    <w:semiHidden/>
    <w:rsid w:val="00DB6CB2"/>
    <w:pPr>
      <w:spacing w:after="120"/>
    </w:pPr>
  </w:style>
  <w:style w:type="paragraph" w:styleId="Titre">
    <w:name w:val="Title"/>
    <w:basedOn w:val="Normal"/>
    <w:qFormat/>
    <w:rsid w:val="00DB6CB2"/>
    <w:pPr>
      <w:jc w:val="center"/>
    </w:pPr>
    <w:rPr>
      <w:b/>
      <w:bCs/>
      <w:u w:val="single"/>
    </w:rPr>
  </w:style>
  <w:style w:type="paragraph" w:styleId="Corpsdetexte2">
    <w:name w:val="Body Text 2"/>
    <w:basedOn w:val="Normal"/>
    <w:semiHidden/>
    <w:rsid w:val="00DB6CB2"/>
    <w:pPr>
      <w:jc w:val="both"/>
    </w:pPr>
    <w:rPr>
      <w:rFonts w:ascii="Arial" w:hAnsi="Arial" w:cs="Arial"/>
      <w:sz w:val="20"/>
    </w:rPr>
  </w:style>
  <w:style w:type="character" w:styleId="Lienhypertexte">
    <w:name w:val="Hyperlink"/>
    <w:semiHidden/>
    <w:rsid w:val="00DB6CB2"/>
    <w:rPr>
      <w:color w:val="0000FF"/>
      <w:u w:val="single"/>
    </w:rPr>
  </w:style>
  <w:style w:type="paragraph" w:styleId="Textedebulles">
    <w:name w:val="Balloon Text"/>
    <w:basedOn w:val="Normal"/>
    <w:semiHidden/>
    <w:rsid w:val="00DB6C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B6CB2"/>
    <w:pPr>
      <w:spacing w:before="100" w:beforeAutospacing="1" w:after="100" w:afterAutospacing="1"/>
    </w:pPr>
  </w:style>
  <w:style w:type="character" w:styleId="Lienhypertextesuivivisit">
    <w:name w:val="FollowedHyperlink"/>
    <w:semiHidden/>
    <w:unhideWhenUsed/>
    <w:rsid w:val="00DB6CB2"/>
    <w:rPr>
      <w:color w:val="800080"/>
      <w:u w:val="single"/>
    </w:rPr>
  </w:style>
  <w:style w:type="character" w:styleId="lev">
    <w:name w:val="Strong"/>
    <w:uiPriority w:val="22"/>
    <w:qFormat/>
    <w:rsid w:val="00472822"/>
    <w:rPr>
      <w:rFonts w:ascii="Times New Roman" w:hAnsi="Times New Roman" w:cs="Times New Roman"/>
      <w:b/>
      <w:bCs/>
    </w:rPr>
  </w:style>
  <w:style w:type="character" w:customStyle="1" w:styleId="Mentionnonrsolue">
    <w:name w:val="Mention non résolue"/>
    <w:uiPriority w:val="99"/>
    <w:semiHidden/>
    <w:unhideWhenUsed/>
    <w:rsid w:val="00AF29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yclotourisme-auvergnerhonealpes.fr/" TargetMode="External"/><Relationship Id="rId1" Type="http://schemas.openxmlformats.org/officeDocument/2006/relationships/hyperlink" Target="mailto:auvergnerhonealpes-siege@ffvelo.fr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FFCT</Company>
  <LinksUpToDate>false</LinksUpToDate>
  <CharactersWithSpaces>2223</CharactersWithSpaces>
  <SharedDoc>false</SharedDoc>
  <HLinks>
    <vt:vector size="12" baseType="variant">
      <vt:variant>
        <vt:i4>1245186</vt:i4>
      </vt:variant>
      <vt:variant>
        <vt:i4>3</vt:i4>
      </vt:variant>
      <vt:variant>
        <vt:i4>0</vt:i4>
      </vt:variant>
      <vt:variant>
        <vt:i4>5</vt:i4>
      </vt:variant>
      <vt:variant>
        <vt:lpwstr>https://cyclotourisme-auvergnerhonealpes.fr/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mailto:auvergnerhonealpes-siege@ffvelo.fr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remyf</cp:lastModifiedBy>
  <cp:revision>7</cp:revision>
  <cp:lastPrinted>2022-10-29T09:03:00Z</cp:lastPrinted>
  <dcterms:created xsi:type="dcterms:W3CDTF">2022-10-23T09:42:00Z</dcterms:created>
  <dcterms:modified xsi:type="dcterms:W3CDTF">2022-11-03T11:09:00Z</dcterms:modified>
</cp:coreProperties>
</file>